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jc w:val="center"/>
        <w:rPr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EYE PHYSICIANS AND SURGEONS</w:t>
      </w:r>
    </w:p>
    <w:p>
      <w:pPr>
        <w:pStyle w:val="header"/>
        <w:jc w:val="center"/>
        <w:rPr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Anna Ross, O.D.  &amp; P.A. Terraciano, M.D., P.C. </w:t>
      </w:r>
    </w:p>
    <w:p>
      <w:pPr>
        <w:pStyle w:val="header"/>
        <w:jc w:val="center"/>
        <w:rPr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sz w:val="24"/>
          <w:szCs w:val="24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2241 Esplanade, The Bronx, NY  10469</w:t>
      </w:r>
    </w:p>
    <w:p>
      <w:pPr>
        <w:pStyle w:val="header"/>
        <w:jc w:val="center"/>
        <w:rPr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Body"/>
      </w:pPr>
      <w:r>
        <w:rPr>
          <w:rtl w:val="0"/>
          <w:lang w:val="en-US"/>
        </w:rPr>
        <w:t>MEDICAL CONDITIONS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0"/>
        <w:gridCol w:w="3210"/>
        <w:gridCol w:w="390"/>
        <w:gridCol w:w="3210"/>
        <w:gridCol w:w="360"/>
        <w:gridCol w:w="324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Diabetes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Chemo / Radiation 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Arthritis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Hypertension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Bell's Palsy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Rheumatoid Arthritis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Thyroid: hyper/hypo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Allergies / Hypersensitivity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Autoimmune Disease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Hepatitis C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Rosacea / Dermatitis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Lupus / Fibromyalgia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Facial Herpes Zoster /Shingles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Acne 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Sjogren's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Androgen deficiency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Psoriasis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Sarcoidosis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Depression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Stevens-Johnson Syndrome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Scleroderma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Multiple Sclerosis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Sleep disorders / CPAP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Normal1"/>
        <w:ind w:left="450" w:firstLine="0"/>
      </w:pPr>
    </w:p>
    <w:p>
      <w:pPr>
        <w:pStyle w:val="Normal1"/>
      </w:pPr>
      <w:r>
        <w:rPr>
          <w:rtl w:val="0"/>
          <w:lang w:val="en-US"/>
        </w:rPr>
        <w:t>SYMPTOMS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"/>
        <w:gridCol w:w="3150"/>
        <w:gridCol w:w="405"/>
        <w:gridCol w:w="3195"/>
        <w:gridCol w:w="390"/>
        <w:gridCol w:w="321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Dry Mouth 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Fatigue/Body Aches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Inability to Concentrate 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Unexplained Fatigue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GI Distress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Numbness of Arms and Legs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Joint Pain 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Muscle Weakness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1"/>
        <w:widowControl w:val="0"/>
        <w:spacing w:line="240" w:lineRule="auto"/>
      </w:pPr>
    </w:p>
    <w:p>
      <w:pPr>
        <w:pStyle w:val="Normal1"/>
      </w:pPr>
    </w:p>
    <w:p>
      <w:pPr>
        <w:pStyle w:val="Normal1"/>
        <w:ind w:left="90" w:firstLine="0"/>
      </w:pPr>
      <w:r>
        <w:rPr>
          <w:rtl w:val="0"/>
          <w:lang w:val="en-US"/>
        </w:rPr>
        <w:t>MEDICATIONS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0"/>
        <w:gridCol w:w="3210"/>
        <w:gridCol w:w="405"/>
        <w:gridCol w:w="3195"/>
        <w:gridCol w:w="360"/>
        <w:gridCol w:w="324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Antihistamines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Antidepressants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Diuretics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Active bladder therapy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Birth control pills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Beta-blockers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Hormone replacement 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Accutane     Now   or    Past 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Retinol / Retinoids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Fish oil/flaxseed oil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Botox injections</w:t>
            </w:r>
          </w:p>
        </w:tc>
        <w:tc>
          <w:tcPr>
            <w:tcW w:type="dxa" w:w="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1"/>
        <w:widowControl w:val="0"/>
        <w:spacing w:line="240" w:lineRule="auto"/>
      </w:pPr>
    </w:p>
    <w:p>
      <w:pPr>
        <w:pStyle w:val="Normal1"/>
        <w:ind w:left="450" w:firstLine="0"/>
      </w:pPr>
    </w:p>
    <w:p>
      <w:pPr>
        <w:pStyle w:val="Normal1"/>
      </w:pPr>
      <w:r>
        <w:rPr>
          <w:rtl w:val="0"/>
          <w:lang w:val="en-US"/>
        </w:rPr>
        <w:t>OCULAR MEDICATIONS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"/>
        <w:gridCol w:w="3172"/>
        <w:gridCol w:w="383"/>
        <w:gridCol w:w="3195"/>
        <w:gridCol w:w="390"/>
        <w:gridCol w:w="321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Glaucoma Drops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Xiidra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FML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Allergy Drops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Lotemax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Autologous Serum Tears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Restasis 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Pred Forte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1"/>
        <w:widowControl w:val="0"/>
        <w:spacing w:line="240" w:lineRule="auto"/>
      </w:pPr>
    </w:p>
    <w:p>
      <w:pPr>
        <w:pStyle w:val="Normal1"/>
        <w:ind w:left="450" w:firstLine="0"/>
      </w:pPr>
    </w:p>
    <w:p>
      <w:pPr>
        <w:pStyle w:val="Normal1"/>
      </w:pPr>
      <w:bookmarkStart w:name="_Hlk532905642" w:id="0"/>
      <w:r>
        <w:rPr>
          <w:rtl w:val="0"/>
          <w:lang w:val="en-US"/>
        </w:rPr>
        <w:t>ENVIRONMENTAL IRRITANTS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"/>
        <w:gridCol w:w="3150"/>
        <w:gridCol w:w="405"/>
        <w:gridCol w:w="3195"/>
        <w:gridCol w:w="390"/>
        <w:gridCol w:w="321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Reading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Computer / Device use &gt;4 Hrs.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Smoker 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 / Heat (home and car)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Wind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Fluorescent Lighting 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Ceiling fans</w:t>
            </w:r>
          </w:p>
        </w:tc>
        <w:tc>
          <w:tcPr>
            <w:tcW w:type="dxa" w:w="4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Department stores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>Air Travel &gt; 2 x per month</w:t>
            </w:r>
          </w:p>
        </w:tc>
      </w:tr>
    </w:tbl>
    <w:p>
      <w:pPr>
        <w:pStyle w:val="Normal1"/>
        <w:widowControl w:val="0"/>
        <w:spacing w:line="240" w:lineRule="auto"/>
      </w:pP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SPECIAL CONSIDERATIONS (CHECK ALL THAT APPLY)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2"/>
        <w:gridCol w:w="3150"/>
        <w:gridCol w:w="383"/>
        <w:gridCol w:w="3195"/>
        <w:gridCol w:w="390"/>
        <w:gridCol w:w="321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Eye Surgery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When?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Lasik or PRK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When?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Cataract Surgery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When? </w:t>
            </w:r>
          </w:p>
        </w:tc>
      </w:tr>
      <w:tr>
        <w:tblPrEx>
          <w:shd w:val="clear" w:color="auto" w:fill="cdd4e9"/>
        </w:tblPrEx>
        <w:trPr>
          <w:trHeight w:val="493" w:hRule="atLeast"/>
        </w:trPr>
        <w:tc>
          <w:tcPr>
            <w:tcW w:type="dxa" w:w="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Alcohol Use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How Often?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Eyes irritated upon awakening.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Eyes irritated middle of the night? 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Occupation? 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Wear Aesthetic Lashes? </w:t>
            </w:r>
          </w:p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Punctual Plugs? 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4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C-PAP </w:t>
            </w:r>
          </w:p>
        </w:tc>
        <w:tc>
          <w:tcPr>
            <w:tcW w:type="dxa" w:w="3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1"/>
        <w:widowControl w:val="0"/>
        <w:spacing w:line="240" w:lineRule="auto"/>
      </w:pPr>
    </w:p>
    <w:p>
      <w:pPr>
        <w:pStyle w:val="Normal1"/>
      </w:pP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00"/>
        <w:gridCol w:w="7500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Pharmacy Phone Number: </w:t>
            </w:r>
          </w:p>
        </w:tc>
        <w:tc>
          <w:tcPr>
            <w:tcW w:type="dxa" w:w="7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Your Rheumatologist: </w:t>
            </w:r>
          </w:p>
        </w:tc>
        <w:tc>
          <w:tcPr>
            <w:tcW w:type="dxa" w:w="7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Your Primary Care Doctor:  </w:t>
            </w:r>
          </w:p>
        </w:tc>
        <w:tc>
          <w:tcPr>
            <w:tcW w:type="dxa" w:w="7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Your Primary Eye Care Doctor: </w:t>
            </w:r>
          </w:p>
        </w:tc>
        <w:tc>
          <w:tcPr>
            <w:tcW w:type="dxa" w:w="7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3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"/>
              <w:widowControl w:val="0"/>
              <w:spacing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Who referred you today? </w:t>
            </w:r>
          </w:p>
        </w:tc>
        <w:tc>
          <w:tcPr>
            <w:tcW w:type="dxa" w:w="7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1"/>
        <w:widowControl w:val="0"/>
        <w:spacing w:line="240" w:lineRule="auto"/>
      </w:pPr>
      <w:r/>
      <w:bookmarkEnd w:id="0"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